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  <w:t>3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</w:pPr>
    </w:p>
    <w:tbl>
      <w:tblPr>
        <w:tblStyle w:val="4"/>
        <w:tblW w:w="897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489"/>
        <w:gridCol w:w="228"/>
        <w:gridCol w:w="1190"/>
        <w:gridCol w:w="667"/>
        <w:gridCol w:w="967"/>
        <w:gridCol w:w="1459"/>
        <w:gridCol w:w="452"/>
        <w:gridCol w:w="2588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26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551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77" w:type="dxa"/>
            <w:gridSpan w:val="9"/>
          </w:tcPr>
          <w:p w14:paraId="5848A8A9">
            <w:pPr>
              <w:pStyle w:val="5"/>
              <w:spacing w:before="177" w:line="225" w:lineRule="auto"/>
              <w:ind w:left="3324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977" w:type="dxa"/>
            <w:gridSpan w:val="9"/>
          </w:tcPr>
          <w:p w14:paraId="64464715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根据广西财经学院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公开招聘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助理岗位人员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:</w:t>
            </w:r>
          </w:p>
          <w:p w14:paraId="0F04FE6A">
            <w:pPr>
              <w:ind w:firstLine="426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ind w:firstLine="50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1.夫妻关系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;</w:t>
            </w:r>
          </w:p>
          <w:p w14:paraId="4FA00177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2.直系血亲关系，包括祖父母、外祖父母、父母、子女、孙子女、外孙子女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;</w:t>
            </w:r>
          </w:p>
          <w:p w14:paraId="1E22DD68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3.三代以内旁系血亲关系，包括伯叔姑舅姨、兄弟姐妹、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堂兄弟姐妹、表兄弟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;</w:t>
            </w:r>
          </w:p>
          <w:p w14:paraId="367A95F2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4.近姻亲关系，包括配偶的父母、配偶的兄弟姐妹及其配偶、子女的配偶及子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女配偶的父母、三代以内旁系血亲的配偶。</w:t>
            </w:r>
          </w:p>
          <w:p w14:paraId="23FF668C">
            <w:pPr>
              <w:ind w:firstLine="408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ind w:firstLine="280" w:firstLineChars="1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打勾):</w:t>
            </w:r>
          </w:p>
          <w:p w14:paraId="559255E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 xml:space="preserve">      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77" w:type="dxa"/>
            <w:gridSpan w:val="9"/>
          </w:tcPr>
          <w:p w14:paraId="49845918">
            <w:pPr>
              <w:pStyle w:val="5"/>
              <w:spacing w:before="60" w:line="228" w:lineRule="auto"/>
              <w:ind w:left="4011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588" w:type="dxa"/>
          </w:tcPr>
          <w:p w14:paraId="139C2A5D">
            <w:pPr>
              <w:pStyle w:val="5"/>
              <w:spacing w:before="62" w:line="228" w:lineRule="auto"/>
              <w:ind w:left="545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133714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1886CFE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5A8ED527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AC3ECCA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72B29A9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1C929E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279FCAB4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DDEE81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937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040" w:type="dxa"/>
            <w:gridSpan w:val="8"/>
          </w:tcPr>
          <w:p w14:paraId="5755663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</w:pPr>
          </w:p>
          <w:p w14:paraId="759B9A6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840" w:firstLineChars="300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48DF8261">
            <w:pPr>
              <w:pStyle w:val="5"/>
              <w:spacing w:before="71" w:line="227" w:lineRule="auto"/>
              <w:ind w:left="3419" w:firstLine="732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2F03378B">
            <w:pPr>
              <w:pStyle w:val="5"/>
              <w:spacing w:before="41" w:line="228" w:lineRule="auto"/>
              <w:ind w:left="4380" w:firstLine="944" w:firstLineChars="4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wOWYwYmMyZWY1YjA2MzNkM2Y3MWU5NWI1NDI5Y2IifQ=="/>
  </w:docVars>
  <w:rsids>
    <w:rsidRoot w:val="00000000"/>
    <w:rsid w:val="00D27639"/>
    <w:rsid w:val="03EB3FDF"/>
    <w:rsid w:val="094822F4"/>
    <w:rsid w:val="0964518E"/>
    <w:rsid w:val="0C850999"/>
    <w:rsid w:val="0E483041"/>
    <w:rsid w:val="12CB283C"/>
    <w:rsid w:val="14335E39"/>
    <w:rsid w:val="174D31CB"/>
    <w:rsid w:val="175F1DBB"/>
    <w:rsid w:val="17DC32D8"/>
    <w:rsid w:val="1C997BBA"/>
    <w:rsid w:val="21EF40E3"/>
    <w:rsid w:val="2F742938"/>
    <w:rsid w:val="3C0B33AA"/>
    <w:rsid w:val="3E3B010A"/>
    <w:rsid w:val="4472760D"/>
    <w:rsid w:val="4D4B6053"/>
    <w:rsid w:val="4E8F4D00"/>
    <w:rsid w:val="552306E5"/>
    <w:rsid w:val="59081882"/>
    <w:rsid w:val="68C1775C"/>
    <w:rsid w:val="6A40741A"/>
    <w:rsid w:val="73F12089"/>
    <w:rsid w:val="784D24AE"/>
    <w:rsid w:val="7C3F5ECF"/>
    <w:rsid w:val="7CD82DA6"/>
    <w:rsid w:val="7CEC5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397</Words>
  <Characters>407</Characters>
  <TotalTime>2</TotalTime>
  <ScaleCrop>false</ScaleCrop>
  <LinksUpToDate>false</LinksUpToDate>
  <CharactersWithSpaces>429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Lisa Tian</cp:lastModifiedBy>
  <dcterms:modified xsi:type="dcterms:W3CDTF">2026-06-06T01:40:47Z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2052-12.1.0.26375</vt:lpwstr>
  </property>
  <property fmtid="{D5CDD505-2E9C-101B-9397-08002B2CF9AE}" pid="5" name="ICV">
    <vt:lpwstr>B9D9D84111D54963A83FC6E47610A124_12</vt:lpwstr>
  </property>
  <property fmtid="{D5CDD505-2E9C-101B-9397-08002B2CF9AE}" pid="6" name="KSOTemplateDocerSaveRecord">
    <vt:lpwstr>eyJoZGlkIjoiN2U4ZGRjYzk2MWVhODYzYzE1YTQ1NzI3NmYyZTViNWUiLCJ1c2VySWQiOiI0NTA5MTE4ODQifQ==</vt:lpwstr>
  </property>
</Properties>
</file>