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68BD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附件：</w:t>
      </w:r>
    </w:p>
    <w:p w14:paraId="7660DC9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74737C0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Times New Roman" w:hAnsi="Times New Roman" w:eastAsia="黑体" w:cs="Times New Roman"/>
          <w:spacing w:val="-20"/>
          <w:sz w:val="36"/>
          <w:szCs w:val="36"/>
          <w:u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Times New Roman"/>
          <w:spacing w:val="-20"/>
          <w:sz w:val="36"/>
          <w:szCs w:val="36"/>
          <w:u w:val="none"/>
          <w:lang w:val="en-US" w:eastAsia="zh-CN"/>
        </w:rPr>
        <w:t>防城港市文化广电体育和旅游局2025年度防城港市公开招聘事业单位工作人员考试</w:t>
      </w:r>
    </w:p>
    <w:p w14:paraId="74A7649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Times New Roman" w:hAnsi="Times New Roman" w:eastAsia="黑体" w:cs="Times New Roman"/>
          <w:spacing w:val="-20"/>
          <w:sz w:val="36"/>
          <w:szCs w:val="36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-20"/>
          <w:sz w:val="36"/>
          <w:szCs w:val="36"/>
          <w:u w:val="none"/>
          <w:lang w:val="en-US" w:eastAsia="zh-CN"/>
        </w:rPr>
        <w:t>拟聘用人员名单</w:t>
      </w:r>
    </w:p>
    <w:bookmarkEnd w:id="0"/>
    <w:tbl>
      <w:tblPr>
        <w:tblStyle w:val="3"/>
        <w:tblpPr w:leftFromText="180" w:rightFromText="180" w:vertAnchor="text" w:horzAnchor="page" w:tblpX="696" w:tblpY="262"/>
        <w:tblOverlap w:val="never"/>
        <w:tblW w:w="158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213"/>
        <w:gridCol w:w="1201"/>
        <w:gridCol w:w="962"/>
        <w:gridCol w:w="825"/>
        <w:gridCol w:w="837"/>
        <w:gridCol w:w="841"/>
        <w:gridCol w:w="1233"/>
        <w:gridCol w:w="1079"/>
        <w:gridCol w:w="1010"/>
        <w:gridCol w:w="927"/>
        <w:gridCol w:w="600"/>
        <w:gridCol w:w="723"/>
        <w:gridCol w:w="777"/>
        <w:gridCol w:w="587"/>
        <w:gridCol w:w="750"/>
        <w:gridCol w:w="682"/>
        <w:gridCol w:w="706"/>
        <w:gridCol w:w="11"/>
      </w:tblGrid>
      <w:tr w14:paraId="398B3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99" w:type="dxa"/>
            <w:vMerge w:val="restart"/>
            <w:vAlign w:val="top"/>
          </w:tcPr>
          <w:p w14:paraId="61DBEA7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07A80C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D07D29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13" w:type="dxa"/>
            <w:vMerge w:val="restart"/>
            <w:vAlign w:val="top"/>
          </w:tcPr>
          <w:p w14:paraId="1B78467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0A234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1F2E42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1201" w:type="dxa"/>
            <w:vMerge w:val="restart"/>
            <w:vAlign w:val="top"/>
          </w:tcPr>
          <w:p w14:paraId="6796250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636D90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E9F610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962" w:type="dxa"/>
            <w:vMerge w:val="restart"/>
            <w:vAlign w:val="top"/>
          </w:tcPr>
          <w:p w14:paraId="6CE7A5B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E56CDF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AC1149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招聘岗位名称</w:t>
            </w:r>
          </w:p>
        </w:tc>
        <w:tc>
          <w:tcPr>
            <w:tcW w:w="825" w:type="dxa"/>
            <w:vMerge w:val="restart"/>
            <w:vAlign w:val="top"/>
          </w:tcPr>
          <w:p w14:paraId="3A49D46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AFE78E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D6837B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岗位编码</w:t>
            </w:r>
          </w:p>
        </w:tc>
        <w:tc>
          <w:tcPr>
            <w:tcW w:w="837" w:type="dxa"/>
            <w:vMerge w:val="restart"/>
            <w:vAlign w:val="top"/>
          </w:tcPr>
          <w:p w14:paraId="6DDC9CE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87F89A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6C6D8A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41" w:type="dxa"/>
            <w:vMerge w:val="restart"/>
            <w:vAlign w:val="top"/>
          </w:tcPr>
          <w:p w14:paraId="1F4217F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8DC1B1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C6A8B1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33" w:type="dxa"/>
            <w:vMerge w:val="restart"/>
            <w:vAlign w:val="top"/>
          </w:tcPr>
          <w:p w14:paraId="4705A12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09BA79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471933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079" w:type="dxa"/>
            <w:vMerge w:val="restart"/>
            <w:vAlign w:val="center"/>
          </w:tcPr>
          <w:p w14:paraId="13D899A6">
            <w:pPr>
              <w:keepNext w:val="0"/>
              <w:keepLines w:val="0"/>
              <w:pageBreakBefore w:val="0"/>
              <w:widowControl w:val="0"/>
              <w:tabs>
                <w:tab w:val="left" w:pos="304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AF92376">
            <w:pPr>
              <w:keepNext w:val="0"/>
              <w:keepLines w:val="0"/>
              <w:pageBreakBefore w:val="0"/>
              <w:widowControl w:val="0"/>
              <w:tabs>
                <w:tab w:val="left" w:pos="304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所在工作单位或毕业院校</w:t>
            </w:r>
          </w:p>
        </w:tc>
        <w:tc>
          <w:tcPr>
            <w:tcW w:w="2537" w:type="dxa"/>
            <w:gridSpan w:val="3"/>
            <w:vAlign w:val="center"/>
          </w:tcPr>
          <w:p w14:paraId="77BC514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笔试成绩</w:t>
            </w:r>
          </w:p>
        </w:tc>
        <w:tc>
          <w:tcPr>
            <w:tcW w:w="2087" w:type="dxa"/>
            <w:gridSpan w:val="3"/>
            <w:vAlign w:val="center"/>
          </w:tcPr>
          <w:p w14:paraId="3305188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面试成绩</w:t>
            </w:r>
          </w:p>
        </w:tc>
        <w:tc>
          <w:tcPr>
            <w:tcW w:w="750" w:type="dxa"/>
            <w:vMerge w:val="restart"/>
            <w:vAlign w:val="top"/>
          </w:tcPr>
          <w:p w14:paraId="528CB8F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考试总成绩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（按公告规定比例折算后）</w:t>
            </w:r>
          </w:p>
        </w:tc>
        <w:tc>
          <w:tcPr>
            <w:tcW w:w="682" w:type="dxa"/>
            <w:vMerge w:val="restart"/>
            <w:vAlign w:val="top"/>
          </w:tcPr>
          <w:p w14:paraId="3D62D19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FA4A9B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EB71AD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  <w:tc>
          <w:tcPr>
            <w:tcW w:w="717" w:type="dxa"/>
            <w:gridSpan w:val="2"/>
            <w:vMerge w:val="restart"/>
            <w:vAlign w:val="top"/>
          </w:tcPr>
          <w:p w14:paraId="669092C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7585D6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9DBE16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0150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899" w:type="dxa"/>
            <w:vMerge w:val="continue"/>
            <w:vAlign w:val="center"/>
          </w:tcPr>
          <w:p w14:paraId="12339D3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1213" w:type="dxa"/>
            <w:vMerge w:val="continue"/>
            <w:vAlign w:val="center"/>
          </w:tcPr>
          <w:p w14:paraId="3DF85DE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1201" w:type="dxa"/>
            <w:vMerge w:val="continue"/>
            <w:vAlign w:val="center"/>
          </w:tcPr>
          <w:p w14:paraId="5E191A6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962" w:type="dxa"/>
            <w:vMerge w:val="continue"/>
            <w:vAlign w:val="center"/>
          </w:tcPr>
          <w:p w14:paraId="1BC621B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825" w:type="dxa"/>
            <w:vMerge w:val="continue"/>
            <w:vAlign w:val="center"/>
          </w:tcPr>
          <w:p w14:paraId="0D1843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837" w:type="dxa"/>
            <w:vMerge w:val="continue"/>
            <w:vAlign w:val="center"/>
          </w:tcPr>
          <w:p w14:paraId="7A5B2FD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841" w:type="dxa"/>
            <w:vMerge w:val="continue"/>
            <w:vAlign w:val="center"/>
          </w:tcPr>
          <w:p w14:paraId="234DDF2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1233" w:type="dxa"/>
            <w:vMerge w:val="continue"/>
            <w:vAlign w:val="center"/>
          </w:tcPr>
          <w:p w14:paraId="6CADB3F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1079" w:type="dxa"/>
            <w:vMerge w:val="continue"/>
            <w:vAlign w:val="center"/>
          </w:tcPr>
          <w:p w14:paraId="34D55DA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1010" w:type="dxa"/>
            <w:vAlign w:val="center"/>
          </w:tcPr>
          <w:p w14:paraId="119BC36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《职业能力倾向测验》分数</w:t>
            </w:r>
          </w:p>
        </w:tc>
        <w:tc>
          <w:tcPr>
            <w:tcW w:w="927" w:type="dxa"/>
            <w:vAlign w:val="center"/>
          </w:tcPr>
          <w:p w14:paraId="1C7D15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《综合应用能力》分数</w:t>
            </w:r>
          </w:p>
        </w:tc>
        <w:tc>
          <w:tcPr>
            <w:tcW w:w="600" w:type="dxa"/>
            <w:vAlign w:val="center"/>
          </w:tcPr>
          <w:p w14:paraId="288A51C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723" w:type="dxa"/>
            <w:vAlign w:val="center"/>
          </w:tcPr>
          <w:p w14:paraId="1F9F38D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结构化面试成绩</w:t>
            </w:r>
          </w:p>
        </w:tc>
        <w:tc>
          <w:tcPr>
            <w:tcW w:w="777" w:type="dxa"/>
            <w:vAlign w:val="center"/>
          </w:tcPr>
          <w:p w14:paraId="02E6666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专业能力测试成绩</w:t>
            </w:r>
          </w:p>
        </w:tc>
        <w:tc>
          <w:tcPr>
            <w:tcW w:w="587" w:type="dxa"/>
            <w:vAlign w:val="center"/>
          </w:tcPr>
          <w:p w14:paraId="2453D96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750" w:type="dxa"/>
            <w:vMerge w:val="continue"/>
            <w:vAlign w:val="center"/>
          </w:tcPr>
          <w:p w14:paraId="43ED86A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Merge w:val="continue"/>
            <w:vAlign w:val="center"/>
          </w:tcPr>
          <w:p w14:paraId="59DA038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7" w:type="dxa"/>
            <w:gridSpan w:val="2"/>
            <w:vMerge w:val="continue"/>
            <w:vAlign w:val="center"/>
          </w:tcPr>
          <w:p w14:paraId="52D38E7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9AA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073" w:hRule="atLeast"/>
        </w:trPr>
        <w:tc>
          <w:tcPr>
            <w:tcW w:w="899" w:type="dxa"/>
            <w:vAlign w:val="center"/>
          </w:tcPr>
          <w:p w14:paraId="2A44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13" w:type="dxa"/>
            <w:vAlign w:val="center"/>
          </w:tcPr>
          <w:p w14:paraId="4BDD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防城港市文化广电体育和旅游局</w:t>
            </w:r>
          </w:p>
        </w:tc>
        <w:tc>
          <w:tcPr>
            <w:tcW w:w="1201" w:type="dxa"/>
            <w:vAlign w:val="center"/>
          </w:tcPr>
          <w:p w14:paraId="3F42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防城港市博物馆（市文物管理所）</w:t>
            </w:r>
          </w:p>
        </w:tc>
        <w:tc>
          <w:tcPr>
            <w:tcW w:w="962" w:type="dxa"/>
            <w:vAlign w:val="center"/>
          </w:tcPr>
          <w:p w14:paraId="298A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专业技术岗位</w:t>
            </w:r>
          </w:p>
        </w:tc>
        <w:tc>
          <w:tcPr>
            <w:tcW w:w="825" w:type="dxa"/>
            <w:vAlign w:val="center"/>
          </w:tcPr>
          <w:p w14:paraId="6DD4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1450600053</w:t>
            </w:r>
          </w:p>
        </w:tc>
        <w:tc>
          <w:tcPr>
            <w:tcW w:w="837" w:type="dxa"/>
            <w:vAlign w:val="center"/>
          </w:tcPr>
          <w:p w14:paraId="2DC6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陈世娴</w:t>
            </w:r>
          </w:p>
        </w:tc>
        <w:tc>
          <w:tcPr>
            <w:tcW w:w="841" w:type="dxa"/>
            <w:vAlign w:val="center"/>
          </w:tcPr>
          <w:p w14:paraId="3B6C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233" w:type="dxa"/>
            <w:vAlign w:val="center"/>
          </w:tcPr>
          <w:p w14:paraId="2463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2145060302803</w:t>
            </w:r>
          </w:p>
        </w:tc>
        <w:tc>
          <w:tcPr>
            <w:tcW w:w="1079" w:type="dxa"/>
            <w:vAlign w:val="center"/>
          </w:tcPr>
          <w:p w14:paraId="0D2F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防城港市博物馆（市文物管理所）  </w:t>
            </w:r>
          </w:p>
        </w:tc>
        <w:tc>
          <w:tcPr>
            <w:tcW w:w="1010" w:type="dxa"/>
            <w:vAlign w:val="center"/>
          </w:tcPr>
          <w:p w14:paraId="7AAC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94.50</w:t>
            </w:r>
          </w:p>
        </w:tc>
        <w:tc>
          <w:tcPr>
            <w:tcW w:w="927" w:type="dxa"/>
            <w:vAlign w:val="center"/>
          </w:tcPr>
          <w:p w14:paraId="11DE1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106.00</w:t>
            </w:r>
          </w:p>
        </w:tc>
        <w:tc>
          <w:tcPr>
            <w:tcW w:w="600" w:type="dxa"/>
            <w:vAlign w:val="center"/>
          </w:tcPr>
          <w:p w14:paraId="0D9E3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200.50</w:t>
            </w:r>
          </w:p>
        </w:tc>
        <w:tc>
          <w:tcPr>
            <w:tcW w:w="723" w:type="dxa"/>
            <w:vAlign w:val="center"/>
          </w:tcPr>
          <w:p w14:paraId="7D2C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" w:eastAsia="zh-CN"/>
              </w:rPr>
              <w:t>88</w:t>
            </w:r>
          </w:p>
        </w:tc>
        <w:tc>
          <w:tcPr>
            <w:tcW w:w="777" w:type="dxa"/>
            <w:vAlign w:val="center"/>
          </w:tcPr>
          <w:p w14:paraId="1BB7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  <w:vAlign w:val="center"/>
          </w:tcPr>
          <w:p w14:paraId="1740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" w:eastAsia="zh-CN"/>
              </w:rPr>
              <w:t>88</w:t>
            </w:r>
          </w:p>
        </w:tc>
        <w:tc>
          <w:tcPr>
            <w:tcW w:w="750" w:type="dxa"/>
            <w:vAlign w:val="center"/>
          </w:tcPr>
          <w:p w14:paraId="10DA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" w:eastAsia="zh-CN"/>
              </w:rPr>
              <w:t>77.42</w:t>
            </w:r>
          </w:p>
        </w:tc>
        <w:tc>
          <w:tcPr>
            <w:tcW w:w="682" w:type="dxa"/>
            <w:vAlign w:val="center"/>
          </w:tcPr>
          <w:p w14:paraId="02ED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06" w:type="dxa"/>
            <w:vAlign w:val="center"/>
          </w:tcPr>
          <w:p w14:paraId="5E82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80D220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60871"/>
    <w:rsid w:val="77E6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2025-07-14T01:44:00Z</dcterms:created>
  <dc:creator>防城港人才网</dc:creator>
  <cp:lastModifiedBy>防城港人才网</cp:lastModifiedBy>
  <dcterms:modified xsi:type="dcterms:W3CDTF">2025-07-14T01:44:41Z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57B289DB22A54DFEA2262C23E093B01A_11</vt:lpwstr>
  </property>
  <property fmtid="{D5CDD505-2E9C-101B-9397-08002B2CF9AE}" pid="4" name="KSOTemplateDocerSaveRecord">
    <vt:lpwstr>eyJoZGlkIjoiNDMwOTE4MTE2OWM5NGViMzJjNTViZDYzNjQzYzZiNTYiLCJ1c2VySWQiOiIxMjk0MDA2MDQ2In0=</vt:lpwstr>
  </property>
</Properties>
</file>