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90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6EA9F5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291E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中共防城港市委员会老干部局</w:t>
      </w:r>
      <w:r>
        <w:rPr>
          <w:rFonts w:hint="default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年度防城港市公开招聘事业单位工作人员考试</w:t>
      </w:r>
    </w:p>
    <w:p w14:paraId="7E44C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bookmarkEnd w:id="0"/>
    <w:tbl>
      <w:tblPr>
        <w:tblStyle w:val="3"/>
        <w:tblpPr w:leftFromText="180" w:rightFromText="180" w:vertAnchor="text" w:horzAnchor="page" w:tblpX="658" w:tblpY="604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483"/>
        <w:gridCol w:w="829"/>
        <w:gridCol w:w="1010"/>
        <w:gridCol w:w="927"/>
        <w:gridCol w:w="600"/>
        <w:gridCol w:w="814"/>
        <w:gridCol w:w="686"/>
        <w:gridCol w:w="666"/>
        <w:gridCol w:w="780"/>
        <w:gridCol w:w="647"/>
        <w:gridCol w:w="632"/>
        <w:gridCol w:w="11"/>
      </w:tblGrid>
      <w:tr w14:paraId="3B7C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noWrap w:val="0"/>
            <w:vAlign w:val="top"/>
          </w:tcPr>
          <w:p w14:paraId="3F3F1A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6AA8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BF1B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noWrap w:val="0"/>
            <w:vAlign w:val="top"/>
          </w:tcPr>
          <w:p w14:paraId="1DE7E7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F3C5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E20D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noWrap w:val="0"/>
            <w:vAlign w:val="top"/>
          </w:tcPr>
          <w:p w14:paraId="5A4C0F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7577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4DCC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noWrap w:val="0"/>
            <w:vAlign w:val="top"/>
          </w:tcPr>
          <w:p w14:paraId="08E6A9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A7F3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2504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noWrap w:val="0"/>
            <w:vAlign w:val="top"/>
          </w:tcPr>
          <w:p w14:paraId="65E7FD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455D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FCD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37" w:type="dxa"/>
            <w:vMerge w:val="restart"/>
            <w:noWrap w:val="0"/>
            <w:vAlign w:val="top"/>
          </w:tcPr>
          <w:p w14:paraId="2E3FF5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ECC9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99EF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Merge w:val="restart"/>
            <w:noWrap w:val="0"/>
            <w:vAlign w:val="top"/>
          </w:tcPr>
          <w:p w14:paraId="66DF3D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9A53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E9AE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3" w:type="dxa"/>
            <w:vMerge w:val="restart"/>
            <w:noWrap w:val="0"/>
            <w:vAlign w:val="top"/>
          </w:tcPr>
          <w:p w14:paraId="0861F1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BD59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56F3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29" w:type="dxa"/>
            <w:vMerge w:val="restart"/>
            <w:noWrap w:val="0"/>
            <w:vAlign w:val="center"/>
          </w:tcPr>
          <w:p w14:paraId="703E797E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7E0421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3FB6F7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0C45C7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60077F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47" w:type="dxa"/>
            <w:vMerge w:val="restart"/>
            <w:noWrap w:val="0"/>
            <w:vAlign w:val="top"/>
          </w:tcPr>
          <w:p w14:paraId="397297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6D223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C80DE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643" w:type="dxa"/>
            <w:gridSpan w:val="2"/>
            <w:vMerge w:val="restart"/>
            <w:noWrap w:val="0"/>
            <w:vAlign w:val="top"/>
          </w:tcPr>
          <w:p w14:paraId="6E9C66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3046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78946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68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899" w:type="dxa"/>
            <w:vMerge w:val="continue"/>
            <w:noWrap w:val="0"/>
            <w:vAlign w:val="center"/>
          </w:tcPr>
          <w:p w14:paraId="71C403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 w14:paraId="0AC7D0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 w14:paraId="38EE1E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noWrap w:val="0"/>
            <w:vAlign w:val="center"/>
          </w:tcPr>
          <w:p w14:paraId="7DF6E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B07FA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 w14:paraId="7BF730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33A4C9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2A9414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 w14:paraId="3D074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10" w:type="dxa"/>
            <w:noWrap w:val="0"/>
            <w:vAlign w:val="center"/>
          </w:tcPr>
          <w:p w14:paraId="23D30D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7" w:type="dxa"/>
            <w:noWrap w:val="0"/>
            <w:vAlign w:val="center"/>
          </w:tcPr>
          <w:p w14:paraId="422B97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600" w:type="dxa"/>
            <w:noWrap w:val="0"/>
            <w:vAlign w:val="center"/>
          </w:tcPr>
          <w:p w14:paraId="7EB197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14" w:type="dxa"/>
            <w:noWrap w:val="0"/>
            <w:vAlign w:val="center"/>
          </w:tcPr>
          <w:p w14:paraId="1F688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86" w:type="dxa"/>
            <w:noWrap w:val="0"/>
            <w:vAlign w:val="center"/>
          </w:tcPr>
          <w:p w14:paraId="23C5A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66" w:type="dxa"/>
            <w:noWrap w:val="0"/>
            <w:vAlign w:val="center"/>
          </w:tcPr>
          <w:p w14:paraId="6C0A0C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2E5B87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7E59DB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gridSpan w:val="2"/>
            <w:vMerge w:val="continue"/>
            <w:noWrap w:val="0"/>
            <w:vAlign w:val="center"/>
          </w:tcPr>
          <w:p w14:paraId="763969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0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00" w:hRule="atLeast"/>
        </w:trPr>
        <w:tc>
          <w:tcPr>
            <w:tcW w:w="899" w:type="dxa"/>
            <w:noWrap w:val="0"/>
            <w:vAlign w:val="center"/>
          </w:tcPr>
          <w:p w14:paraId="3E8C3E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11E4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中共防城港市委员会老干部局</w:t>
            </w:r>
          </w:p>
        </w:tc>
        <w:tc>
          <w:tcPr>
            <w:tcW w:w="1201" w:type="dxa"/>
            <w:noWrap w:val="0"/>
            <w:vAlign w:val="center"/>
          </w:tcPr>
          <w:p w14:paraId="36B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防城港市老年大学</w:t>
            </w:r>
          </w:p>
        </w:tc>
        <w:tc>
          <w:tcPr>
            <w:tcW w:w="962" w:type="dxa"/>
            <w:noWrap w:val="0"/>
            <w:vAlign w:val="center"/>
          </w:tcPr>
          <w:p w14:paraId="4B5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综合管理岗位</w:t>
            </w:r>
          </w:p>
        </w:tc>
        <w:tc>
          <w:tcPr>
            <w:tcW w:w="825" w:type="dxa"/>
            <w:noWrap w:val="0"/>
            <w:vAlign w:val="center"/>
          </w:tcPr>
          <w:p w14:paraId="062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1450600001</w:t>
            </w:r>
          </w:p>
        </w:tc>
        <w:tc>
          <w:tcPr>
            <w:tcW w:w="837" w:type="dxa"/>
            <w:noWrap w:val="0"/>
            <w:vAlign w:val="center"/>
          </w:tcPr>
          <w:p w14:paraId="62A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栾洋</w:t>
            </w:r>
          </w:p>
        </w:tc>
        <w:tc>
          <w:tcPr>
            <w:tcW w:w="841" w:type="dxa"/>
            <w:noWrap w:val="0"/>
            <w:vAlign w:val="center"/>
          </w:tcPr>
          <w:p w14:paraId="1C1D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83" w:type="dxa"/>
            <w:noWrap w:val="0"/>
            <w:vAlign w:val="center"/>
          </w:tcPr>
          <w:p w14:paraId="0906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1145060106512</w:t>
            </w:r>
          </w:p>
        </w:tc>
        <w:tc>
          <w:tcPr>
            <w:tcW w:w="829" w:type="dxa"/>
            <w:noWrap w:val="0"/>
            <w:vAlign w:val="center"/>
          </w:tcPr>
          <w:p w14:paraId="0D807C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哈尔滨师范大学</w:t>
            </w:r>
          </w:p>
        </w:tc>
        <w:tc>
          <w:tcPr>
            <w:tcW w:w="1010" w:type="dxa"/>
            <w:noWrap w:val="0"/>
            <w:vAlign w:val="center"/>
          </w:tcPr>
          <w:p w14:paraId="316F53B9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7" w:type="dxa"/>
            <w:noWrap w:val="0"/>
            <w:vAlign w:val="center"/>
          </w:tcPr>
          <w:p w14:paraId="59FAAF03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noWrap w:val="0"/>
            <w:vAlign w:val="center"/>
          </w:tcPr>
          <w:p w14:paraId="3AA6A0BC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14" w:type="dxa"/>
            <w:noWrap w:val="0"/>
            <w:vAlign w:val="center"/>
          </w:tcPr>
          <w:p w14:paraId="63A2E4C7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7F7BB5EA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noWrap w:val="0"/>
            <w:vAlign w:val="center"/>
          </w:tcPr>
          <w:p w14:paraId="10DA59F7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4A60E72F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dxa"/>
            <w:noWrap w:val="0"/>
            <w:vAlign w:val="center"/>
          </w:tcPr>
          <w:p w14:paraId="018B0730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noWrap w:val="0"/>
            <w:vAlign w:val="center"/>
          </w:tcPr>
          <w:p w14:paraId="00F6D9ED"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EC0E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1B2B697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43D0"/>
    <w:rsid w:val="6AB0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2025-07-09T01:10:00Z</dcterms:created>
  <dc:creator>防城港人才网</dc:creator>
  <cp:lastModifiedBy>防城港人才网</cp:lastModifiedBy>
  <dcterms:modified xsi:type="dcterms:W3CDTF">2025-07-09T01:11:17Z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B52EDA9687494567BDB2A711D8E811A1_11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